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3FB537" w14:textId="77777777" w:rsidR="00FB255D" w:rsidRPr="00974813" w:rsidRDefault="00FB255D" w:rsidP="00FB255D">
      <w:pPr>
        <w:pStyle w:val="Heading1"/>
        <w:rPr>
          <w:rFonts w:ascii="Arial" w:hAnsi="Arial" w:cs="Arial"/>
          <w:szCs w:val="28"/>
        </w:rPr>
      </w:pPr>
      <w:r w:rsidRPr="00974813">
        <w:rPr>
          <w:rFonts w:ascii="Arial" w:hAnsi="Arial" w:cs="Arial"/>
          <w:szCs w:val="28"/>
        </w:rPr>
        <w:t xml:space="preserve">Why You Need A Call </w:t>
      </w:r>
      <w:proofErr w:type="gramStart"/>
      <w:r w:rsidRPr="00974813">
        <w:rPr>
          <w:rFonts w:ascii="Arial" w:hAnsi="Arial" w:cs="Arial"/>
          <w:szCs w:val="28"/>
        </w:rPr>
        <w:t>To</w:t>
      </w:r>
      <w:proofErr w:type="gramEnd"/>
      <w:r w:rsidRPr="00974813">
        <w:rPr>
          <w:rFonts w:ascii="Arial" w:hAnsi="Arial" w:cs="Arial"/>
          <w:szCs w:val="28"/>
        </w:rPr>
        <w:t xml:space="preserve"> Action For Your Podcast</w:t>
      </w:r>
    </w:p>
    <w:p w14:paraId="0B2DD08A" w14:textId="139CED1D" w:rsidR="007D35C9" w:rsidRPr="00974813" w:rsidRDefault="003A6514">
      <w:pPr>
        <w:rPr>
          <w:rFonts w:ascii="Arial" w:hAnsi="Arial" w:cs="Arial"/>
          <w:sz w:val="28"/>
          <w:szCs w:val="28"/>
        </w:rPr>
      </w:pPr>
      <w:r w:rsidRPr="00974813">
        <w:rPr>
          <w:rFonts w:ascii="Arial" w:hAnsi="Arial" w:cs="Arial"/>
          <w:sz w:val="28"/>
          <w:szCs w:val="28"/>
        </w:rPr>
        <w:t xml:space="preserve">There’s a reason why you decided to start a podcast. Whatever that reason may be, you need to make sure your </w:t>
      </w:r>
      <w:r w:rsidR="00D00681" w:rsidRPr="00974813">
        <w:rPr>
          <w:rFonts w:ascii="Arial" w:hAnsi="Arial" w:cs="Arial"/>
          <w:sz w:val="28"/>
          <w:szCs w:val="28"/>
        </w:rPr>
        <w:t xml:space="preserve">podcast episodes’ </w:t>
      </w:r>
      <w:r w:rsidRPr="00974813">
        <w:rPr>
          <w:rFonts w:ascii="Arial" w:hAnsi="Arial" w:cs="Arial"/>
          <w:sz w:val="28"/>
          <w:szCs w:val="28"/>
        </w:rPr>
        <w:t xml:space="preserve">call to action </w:t>
      </w:r>
      <w:r w:rsidR="002006AF" w:rsidRPr="00974813">
        <w:rPr>
          <w:rFonts w:ascii="Arial" w:hAnsi="Arial" w:cs="Arial"/>
          <w:sz w:val="28"/>
          <w:szCs w:val="28"/>
        </w:rPr>
        <w:t xml:space="preserve">(CTA) </w:t>
      </w:r>
      <w:r w:rsidR="00D00681" w:rsidRPr="00974813">
        <w:rPr>
          <w:rFonts w:ascii="Arial" w:hAnsi="Arial" w:cs="Arial"/>
          <w:sz w:val="28"/>
          <w:szCs w:val="28"/>
        </w:rPr>
        <w:t xml:space="preserve">will help you </w:t>
      </w:r>
      <w:r w:rsidR="00BB3775" w:rsidRPr="00974813">
        <w:rPr>
          <w:rFonts w:ascii="Arial" w:hAnsi="Arial" w:cs="Arial"/>
          <w:sz w:val="28"/>
          <w:szCs w:val="28"/>
        </w:rPr>
        <w:t>achieve</w:t>
      </w:r>
      <w:r w:rsidR="00D00681" w:rsidRPr="00974813">
        <w:rPr>
          <w:rFonts w:ascii="Arial" w:hAnsi="Arial" w:cs="Arial"/>
          <w:sz w:val="28"/>
          <w:szCs w:val="28"/>
        </w:rPr>
        <w:t xml:space="preserve"> your goals. </w:t>
      </w:r>
      <w:bookmarkStart w:id="0" w:name="_GoBack"/>
      <w:bookmarkEnd w:id="0"/>
      <w:r w:rsidR="002006AF" w:rsidRPr="00974813">
        <w:rPr>
          <w:rFonts w:ascii="Arial" w:hAnsi="Arial" w:cs="Arial"/>
          <w:sz w:val="28"/>
          <w:szCs w:val="28"/>
        </w:rPr>
        <w:t xml:space="preserve">You don’t want </w:t>
      </w:r>
      <w:r w:rsidR="002006AF" w:rsidRPr="00974813">
        <w:rPr>
          <w:rFonts w:ascii="Arial" w:hAnsi="Arial" w:cs="Arial"/>
          <w:noProof/>
          <w:sz w:val="28"/>
          <w:szCs w:val="28"/>
        </w:rPr>
        <w:t>to just say</w:t>
      </w:r>
      <w:r w:rsidR="002006AF" w:rsidRPr="00974813">
        <w:rPr>
          <w:rFonts w:ascii="Arial" w:hAnsi="Arial" w:cs="Arial"/>
          <w:sz w:val="28"/>
          <w:szCs w:val="28"/>
        </w:rPr>
        <w:t xml:space="preserve"> “thank you for listening” and then call it a day. No, you actually need to tell your audience what you want them to do so you can reach your goals.</w:t>
      </w:r>
    </w:p>
    <w:p w14:paraId="12A7887D" w14:textId="306FCBCE" w:rsidR="002006AF" w:rsidRPr="00974813" w:rsidRDefault="002006AF">
      <w:pPr>
        <w:rPr>
          <w:rFonts w:ascii="Arial" w:hAnsi="Arial" w:cs="Arial"/>
          <w:sz w:val="28"/>
          <w:szCs w:val="28"/>
        </w:rPr>
      </w:pPr>
      <w:r w:rsidRPr="00974813">
        <w:rPr>
          <w:rFonts w:ascii="Arial" w:hAnsi="Arial" w:cs="Arial"/>
          <w:sz w:val="28"/>
          <w:szCs w:val="28"/>
        </w:rPr>
        <w:t xml:space="preserve">There are many different kinds of calls to action you can use in your podcast. However, it’s important to note that your CTA can change from episode to episode depending on how far along you are in your podcast journey. </w:t>
      </w:r>
    </w:p>
    <w:p w14:paraId="4BEA6398" w14:textId="3075E64F" w:rsidR="002006AF" w:rsidRPr="00974813" w:rsidRDefault="002006AF">
      <w:pPr>
        <w:rPr>
          <w:rFonts w:ascii="Arial" w:hAnsi="Arial" w:cs="Arial"/>
          <w:sz w:val="28"/>
          <w:szCs w:val="28"/>
        </w:rPr>
      </w:pPr>
      <w:r w:rsidRPr="00974813">
        <w:rPr>
          <w:rFonts w:ascii="Arial" w:hAnsi="Arial" w:cs="Arial"/>
          <w:sz w:val="28"/>
          <w:szCs w:val="28"/>
        </w:rPr>
        <w:t>For instance, if you’re just starting out and you’re looking to grow your audience, then your CTA can be something like asking your listener to subscribe to your podcast and then help promote your show on social media.</w:t>
      </w:r>
    </w:p>
    <w:p w14:paraId="361134E0" w14:textId="1451E548" w:rsidR="002006AF" w:rsidRPr="00974813" w:rsidRDefault="002006AF">
      <w:pPr>
        <w:rPr>
          <w:rFonts w:ascii="Arial" w:hAnsi="Arial" w:cs="Arial"/>
          <w:sz w:val="28"/>
          <w:szCs w:val="28"/>
        </w:rPr>
      </w:pPr>
      <w:r w:rsidRPr="00974813">
        <w:rPr>
          <w:rFonts w:ascii="Arial" w:hAnsi="Arial" w:cs="Arial"/>
          <w:sz w:val="28"/>
          <w:szCs w:val="28"/>
        </w:rPr>
        <w:t xml:space="preserve">When you’ve got a good number of followers, and you’re now looking to monetize your podcast, then you can start promoting your products or your service to your audience. </w:t>
      </w:r>
    </w:p>
    <w:p w14:paraId="24D5C1AA" w14:textId="5BF0CE1F" w:rsidR="002006AF" w:rsidRPr="00974813" w:rsidRDefault="002006AF">
      <w:pPr>
        <w:rPr>
          <w:rFonts w:ascii="Arial" w:hAnsi="Arial" w:cs="Arial"/>
          <w:sz w:val="28"/>
          <w:szCs w:val="28"/>
        </w:rPr>
      </w:pPr>
      <w:r w:rsidRPr="00974813">
        <w:rPr>
          <w:rFonts w:ascii="Arial" w:hAnsi="Arial" w:cs="Arial"/>
          <w:sz w:val="28"/>
          <w:szCs w:val="28"/>
        </w:rPr>
        <w:t xml:space="preserve">Whatever your call to action may be, make sure you spell it out for your audience. </w:t>
      </w:r>
      <w:r w:rsidR="00ED1273" w:rsidRPr="00974813">
        <w:rPr>
          <w:rFonts w:ascii="Arial" w:hAnsi="Arial" w:cs="Arial"/>
          <w:sz w:val="28"/>
          <w:szCs w:val="28"/>
        </w:rPr>
        <w:t xml:space="preserve">Make sure what you’re asking </w:t>
      </w:r>
      <w:r w:rsidR="00ED1273" w:rsidRPr="00974813">
        <w:rPr>
          <w:rFonts w:ascii="Arial" w:hAnsi="Arial" w:cs="Arial"/>
          <w:noProof/>
          <w:sz w:val="28"/>
          <w:szCs w:val="28"/>
        </w:rPr>
        <w:t>them</w:t>
      </w:r>
      <w:r w:rsidR="00ED1273" w:rsidRPr="00974813">
        <w:rPr>
          <w:rFonts w:ascii="Arial" w:hAnsi="Arial" w:cs="Arial"/>
          <w:sz w:val="28"/>
          <w:szCs w:val="28"/>
        </w:rPr>
        <w:t xml:space="preserve"> to do is relatively easy. Don’t make </w:t>
      </w:r>
      <w:r w:rsidR="00ED1273" w:rsidRPr="00974813">
        <w:rPr>
          <w:rFonts w:ascii="Arial" w:hAnsi="Arial" w:cs="Arial"/>
          <w:noProof/>
          <w:sz w:val="28"/>
          <w:szCs w:val="28"/>
        </w:rPr>
        <w:t>them</w:t>
      </w:r>
      <w:r w:rsidR="00ED1273" w:rsidRPr="00974813">
        <w:rPr>
          <w:rFonts w:ascii="Arial" w:hAnsi="Arial" w:cs="Arial"/>
          <w:sz w:val="28"/>
          <w:szCs w:val="28"/>
        </w:rPr>
        <w:t xml:space="preserve"> jump through hoops</w:t>
      </w:r>
      <w:r w:rsidR="00DA4B07" w:rsidRPr="00974813">
        <w:rPr>
          <w:rFonts w:ascii="Arial" w:hAnsi="Arial" w:cs="Arial"/>
          <w:sz w:val="28"/>
          <w:szCs w:val="28"/>
        </w:rPr>
        <w:t xml:space="preserve">. If necessary, repeat your CTA a few times during your show </w:t>
      </w:r>
      <w:r w:rsidRPr="00974813">
        <w:rPr>
          <w:rFonts w:ascii="Arial" w:hAnsi="Arial" w:cs="Arial"/>
          <w:sz w:val="28"/>
          <w:szCs w:val="28"/>
        </w:rPr>
        <w:t xml:space="preserve">(but not to the point of annoying your listeners). </w:t>
      </w:r>
    </w:p>
    <w:p w14:paraId="161CCB4B" w14:textId="6A9E9075" w:rsidR="006D1058" w:rsidRPr="00974813" w:rsidRDefault="002006AF">
      <w:pPr>
        <w:rPr>
          <w:rFonts w:ascii="Arial" w:hAnsi="Arial" w:cs="Arial"/>
          <w:sz w:val="28"/>
          <w:szCs w:val="28"/>
        </w:rPr>
      </w:pPr>
      <w:r w:rsidRPr="00974813">
        <w:rPr>
          <w:rFonts w:ascii="Arial" w:hAnsi="Arial" w:cs="Arial"/>
          <w:sz w:val="28"/>
          <w:szCs w:val="28"/>
        </w:rPr>
        <w:t>For best results, tell them how they’re going to benefit if they follow your CTA. Some of your avid fans will do as you say with no questions asked</w:t>
      </w:r>
      <w:r w:rsidR="00974813">
        <w:rPr>
          <w:rFonts w:ascii="Arial" w:hAnsi="Arial" w:cs="Arial"/>
          <w:sz w:val="28"/>
          <w:szCs w:val="28"/>
        </w:rPr>
        <w:t>. H</w:t>
      </w:r>
      <w:r w:rsidRPr="00974813">
        <w:rPr>
          <w:rFonts w:ascii="Arial" w:hAnsi="Arial" w:cs="Arial"/>
          <w:sz w:val="28"/>
          <w:szCs w:val="28"/>
        </w:rPr>
        <w:t>owever, for the most part, the great majority of your audience will be asking “What’s in it for me? Why should I follow this guy’s call to action?”</w:t>
      </w:r>
      <w:r w:rsidR="006D1058" w:rsidRPr="00974813">
        <w:rPr>
          <w:rFonts w:ascii="Arial" w:hAnsi="Arial" w:cs="Arial"/>
          <w:sz w:val="28"/>
          <w:szCs w:val="28"/>
        </w:rPr>
        <w:t xml:space="preserve"> This is especially true for CTA’s involving </w:t>
      </w:r>
      <w:r w:rsidR="00974813">
        <w:rPr>
          <w:rFonts w:ascii="Arial" w:hAnsi="Arial" w:cs="Arial"/>
          <w:sz w:val="28"/>
          <w:szCs w:val="28"/>
        </w:rPr>
        <w:t>buying</w:t>
      </w:r>
      <w:r w:rsidR="006D1058" w:rsidRPr="00974813">
        <w:rPr>
          <w:rFonts w:ascii="Arial" w:hAnsi="Arial" w:cs="Arial"/>
          <w:sz w:val="28"/>
          <w:szCs w:val="28"/>
        </w:rPr>
        <w:t xml:space="preserve"> products</w:t>
      </w:r>
      <w:r w:rsidR="00974813">
        <w:rPr>
          <w:rFonts w:ascii="Arial" w:hAnsi="Arial" w:cs="Arial"/>
          <w:sz w:val="28"/>
          <w:szCs w:val="28"/>
        </w:rPr>
        <w:t xml:space="preserve"> or subscribing to services</w:t>
      </w:r>
      <w:r w:rsidR="006D1058" w:rsidRPr="00974813">
        <w:rPr>
          <w:rFonts w:ascii="Arial" w:hAnsi="Arial" w:cs="Arial"/>
          <w:sz w:val="28"/>
          <w:szCs w:val="28"/>
        </w:rPr>
        <w:t>. You want to soften the ‘blow</w:t>
      </w:r>
      <w:r w:rsidR="00974813">
        <w:rPr>
          <w:rFonts w:ascii="Arial" w:hAnsi="Arial" w:cs="Arial"/>
          <w:noProof/>
          <w:sz w:val="28"/>
          <w:szCs w:val="28"/>
        </w:rPr>
        <w:t>,’</w:t>
      </w:r>
      <w:r w:rsidR="006D1058" w:rsidRPr="00974813">
        <w:rPr>
          <w:rFonts w:ascii="Arial" w:hAnsi="Arial" w:cs="Arial"/>
          <w:sz w:val="28"/>
          <w:szCs w:val="28"/>
        </w:rPr>
        <w:t xml:space="preserve"> so to speak. You don’t want people getting scared of committing to something they’re not ready for yet. </w:t>
      </w:r>
    </w:p>
    <w:p w14:paraId="2B56BC0E" w14:textId="1DF7AA30" w:rsidR="002006AF" w:rsidRPr="00974813" w:rsidRDefault="002006AF">
      <w:pPr>
        <w:rPr>
          <w:rFonts w:ascii="Arial" w:hAnsi="Arial" w:cs="Arial"/>
          <w:sz w:val="28"/>
          <w:szCs w:val="28"/>
        </w:rPr>
      </w:pPr>
      <w:r w:rsidRPr="00974813">
        <w:rPr>
          <w:rFonts w:ascii="Arial" w:hAnsi="Arial" w:cs="Arial"/>
          <w:sz w:val="28"/>
          <w:szCs w:val="28"/>
        </w:rPr>
        <w:t xml:space="preserve">Always put your audience’s needs </w:t>
      </w:r>
      <w:r w:rsidR="00974813">
        <w:rPr>
          <w:rFonts w:ascii="Arial" w:hAnsi="Arial" w:cs="Arial"/>
          <w:sz w:val="28"/>
          <w:szCs w:val="28"/>
        </w:rPr>
        <w:t>before yours</w:t>
      </w:r>
      <w:r w:rsidRPr="00974813">
        <w:rPr>
          <w:rFonts w:ascii="Arial" w:hAnsi="Arial" w:cs="Arial"/>
          <w:sz w:val="28"/>
          <w:szCs w:val="28"/>
        </w:rPr>
        <w:t xml:space="preserve">. You’re there to serve them, to help them reach their goals or to address their pain points. Sure, you want to get something out of the relationship too, but if you want to gain something, you need to give a ton of value first! </w:t>
      </w:r>
    </w:p>
    <w:p w14:paraId="02B6998E" w14:textId="0E0F8F45" w:rsidR="002006AF" w:rsidRPr="00974813" w:rsidRDefault="002006AF">
      <w:pPr>
        <w:rPr>
          <w:rFonts w:ascii="Arial" w:hAnsi="Arial" w:cs="Arial"/>
          <w:sz w:val="28"/>
          <w:szCs w:val="28"/>
        </w:rPr>
      </w:pPr>
    </w:p>
    <w:sectPr w:rsidR="002006AF" w:rsidRPr="00974813" w:rsidSect="0079507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Open Sans">
    <w:panose1 w:val="020B0606030504020204"/>
    <w:charset w:val="00"/>
    <w:family w:val="swiss"/>
    <w:pitch w:val="variable"/>
    <w:sig w:usb0="E00002EF" w:usb1="4000205B" w:usb2="00000028"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FEC1093"/>
    <w:multiLevelType w:val="hybridMultilevel"/>
    <w:tmpl w:val="0C3CCF3A"/>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MDC3MDY1NzM1NDczNDVX0lEKTi0uzszPAykwqgUAU9++0ywAAAA="/>
  </w:docVars>
  <w:rsids>
    <w:rsidRoot w:val="00FB255D"/>
    <w:rsid w:val="00006B41"/>
    <w:rsid w:val="00080459"/>
    <w:rsid w:val="00162224"/>
    <w:rsid w:val="001A3E71"/>
    <w:rsid w:val="002006AF"/>
    <w:rsid w:val="003A6514"/>
    <w:rsid w:val="0067177E"/>
    <w:rsid w:val="006B5A8B"/>
    <w:rsid w:val="006D1058"/>
    <w:rsid w:val="0079507B"/>
    <w:rsid w:val="007D35C9"/>
    <w:rsid w:val="00842CE4"/>
    <w:rsid w:val="008A605A"/>
    <w:rsid w:val="00935FD9"/>
    <w:rsid w:val="00974813"/>
    <w:rsid w:val="00A95D70"/>
    <w:rsid w:val="00AD46DC"/>
    <w:rsid w:val="00BB3775"/>
    <w:rsid w:val="00CE078C"/>
    <w:rsid w:val="00D00681"/>
    <w:rsid w:val="00DA4B07"/>
    <w:rsid w:val="00DD633E"/>
    <w:rsid w:val="00DE1012"/>
    <w:rsid w:val="00ED1273"/>
    <w:rsid w:val="00EE196C"/>
    <w:rsid w:val="00F30D0E"/>
    <w:rsid w:val="00FB255D"/>
  </w:rsids>
  <m:mathPr>
    <m:mathFont m:val="Cambria Math"/>
    <m:brkBin m:val="before"/>
    <m:brkBinSub m:val="--"/>
    <m:smallFrac m:val="0"/>
    <m:dispDef/>
    <m:lMargin m:val="0"/>
    <m:rMargin m:val="0"/>
    <m:defJc m:val="centerGroup"/>
    <m:wrapIndent m:val="1440"/>
    <m:intLim m:val="subSup"/>
    <m:naryLim m:val="undOvr"/>
  </m:mathPr>
  <w:themeFontLang w:val="en-PH"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5512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Open Sans" w:eastAsiaTheme="minorHAnsi" w:hAnsi="Open Sans"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6B41"/>
    <w:pPr>
      <w:spacing w:before="120" w:after="120" w:line="240" w:lineRule="auto"/>
    </w:pPr>
    <w:rPr>
      <w:szCs w:val="24"/>
    </w:rPr>
  </w:style>
  <w:style w:type="paragraph" w:styleId="Heading1">
    <w:name w:val="heading 1"/>
    <w:basedOn w:val="Normal"/>
    <w:next w:val="Normal"/>
    <w:link w:val="Heading1Char"/>
    <w:uiPriority w:val="9"/>
    <w:qFormat/>
    <w:rsid w:val="00DD633E"/>
    <w:pPr>
      <w:keepNext/>
      <w:keepLines/>
      <w:spacing w:before="240" w:after="240"/>
      <w:jc w:val="center"/>
      <w:outlineLvl w:val="0"/>
    </w:pPr>
    <w:rPr>
      <w:rFonts w:eastAsiaTheme="majorEastAsia" w:cstheme="majorBidi"/>
      <w:b/>
      <w:color w:val="2F5496" w:themeColor="accent1" w:themeShade="BF"/>
      <w:sz w:val="32"/>
      <w:szCs w:val="32"/>
    </w:rPr>
  </w:style>
  <w:style w:type="paragraph" w:styleId="Heading2">
    <w:name w:val="heading 2"/>
    <w:basedOn w:val="Normal"/>
    <w:next w:val="Normal"/>
    <w:link w:val="Heading2Char"/>
    <w:uiPriority w:val="9"/>
    <w:semiHidden/>
    <w:unhideWhenUsed/>
    <w:qFormat/>
    <w:rsid w:val="00935FD9"/>
    <w:pPr>
      <w:keepNext/>
      <w:keepLines/>
      <w:spacing w:before="160"/>
      <w:outlineLvl w:val="1"/>
    </w:pPr>
    <w:rPr>
      <w:rFonts w:eastAsiaTheme="majorEastAsia" w:cstheme="majorBidi"/>
      <w:b/>
      <w:color w:val="2F5496" w:themeColor="accent1" w:themeShade="BF"/>
      <w:sz w:val="26"/>
      <w:szCs w:val="26"/>
    </w:rPr>
  </w:style>
  <w:style w:type="paragraph" w:styleId="Heading3">
    <w:name w:val="heading 3"/>
    <w:basedOn w:val="Normal"/>
    <w:next w:val="Normal"/>
    <w:link w:val="Heading3Char"/>
    <w:uiPriority w:val="9"/>
    <w:unhideWhenUsed/>
    <w:qFormat/>
    <w:rsid w:val="00EE196C"/>
    <w:pPr>
      <w:keepNext/>
      <w:keepLines/>
      <w:spacing w:before="160"/>
      <w:outlineLvl w:val="2"/>
    </w:pPr>
    <w:rPr>
      <w:rFonts w:eastAsiaTheme="majorEastAsia" w:cstheme="majorBidi"/>
      <w:b/>
      <w: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D633E"/>
    <w:rPr>
      <w:rFonts w:eastAsiaTheme="majorEastAsia" w:cstheme="majorBidi"/>
      <w:b/>
      <w:color w:val="2F5496" w:themeColor="accent1" w:themeShade="BF"/>
      <w:sz w:val="32"/>
      <w:szCs w:val="32"/>
    </w:rPr>
  </w:style>
  <w:style w:type="character" w:customStyle="1" w:styleId="Heading2Char">
    <w:name w:val="Heading 2 Char"/>
    <w:basedOn w:val="DefaultParagraphFont"/>
    <w:link w:val="Heading2"/>
    <w:uiPriority w:val="9"/>
    <w:semiHidden/>
    <w:rsid w:val="00935FD9"/>
    <w:rPr>
      <w:rFonts w:eastAsiaTheme="majorEastAsia" w:cstheme="majorBidi"/>
      <w:b/>
      <w:color w:val="2F5496" w:themeColor="accent1" w:themeShade="BF"/>
      <w:sz w:val="26"/>
      <w:szCs w:val="26"/>
    </w:rPr>
  </w:style>
  <w:style w:type="character" w:customStyle="1" w:styleId="Heading3Char">
    <w:name w:val="Heading 3 Char"/>
    <w:basedOn w:val="DefaultParagraphFont"/>
    <w:link w:val="Heading3"/>
    <w:uiPriority w:val="9"/>
    <w:rsid w:val="00EE196C"/>
    <w:rPr>
      <w:rFonts w:eastAsiaTheme="majorEastAsia" w:cstheme="majorBidi"/>
      <w:b/>
      <w:i/>
      <w:color w:val="1F3763" w:themeColor="accent1" w:themeShade="7F"/>
    </w:rPr>
  </w:style>
  <w:style w:type="paragraph" w:styleId="ListParagraph">
    <w:name w:val="List Paragraph"/>
    <w:basedOn w:val="Normal"/>
    <w:uiPriority w:val="34"/>
    <w:qFormat/>
    <w:rsid w:val="00FB255D"/>
    <w:pPr>
      <w:spacing w:before="0" w:after="0"/>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384</Words>
  <Characters>1713</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2018-09-14T11:32:00Z</dcterms:created>
  <dcterms:modified xsi:type="dcterms:W3CDTF">2018-09-14T11:35:00Z</dcterms:modified>
</cp:coreProperties>
</file>